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9" w:rsidRPr="00B53500" w:rsidRDefault="00D96EF6">
      <w:pPr>
        <w:pStyle w:val="Bezodstpw"/>
        <w:jc w:val="right"/>
        <w:rPr>
          <w:rFonts w:ascii="Arial Narrow" w:hAnsi="Arial Narrow" w:cs="Calibri"/>
          <w:color w:val="000000" w:themeColor="text1"/>
          <w:sz w:val="24"/>
          <w:szCs w:val="24"/>
        </w:rPr>
      </w:pPr>
      <w:r w:rsidRPr="00B53500">
        <w:rPr>
          <w:rFonts w:ascii="Arial Narrow" w:hAnsi="Arial Narrow"/>
          <w:color w:val="000000" w:themeColor="text1"/>
          <w:sz w:val="24"/>
          <w:szCs w:val="24"/>
        </w:rPr>
        <w:t>Załącznik nr 1</w:t>
      </w:r>
    </w:p>
    <w:p w:rsidR="00D47609" w:rsidRPr="00B53500" w:rsidRDefault="00D96EF6">
      <w:pPr>
        <w:pStyle w:val="Bezodstpw"/>
        <w:rPr>
          <w:rFonts w:ascii="Arial Narrow" w:eastAsia="SimSun" w:hAnsi="Arial Narrow" w:cs="Mangal"/>
          <w:color w:val="000000" w:themeColor="text1"/>
          <w:kern w:val="2"/>
          <w:sz w:val="24"/>
          <w:szCs w:val="24"/>
          <w:lang w:eastAsia="hi-IN" w:bidi="hi-IN"/>
        </w:rPr>
      </w:pPr>
      <w:r w:rsidRPr="00B53500">
        <w:rPr>
          <w:rFonts w:ascii="Arial Narrow" w:hAnsi="Arial Narrow" w:cs="Calibri"/>
          <w:color w:val="000000" w:themeColor="text1"/>
          <w:sz w:val="24"/>
          <w:szCs w:val="24"/>
        </w:rPr>
        <w:t>ROPS.III.K.510.5.2021</w:t>
      </w:r>
    </w:p>
    <w:p w:rsidR="00D47609" w:rsidRPr="00B53500" w:rsidRDefault="00D47609">
      <w:pPr>
        <w:pStyle w:val="Bezodstpw"/>
        <w:rPr>
          <w:rFonts w:ascii="Arial Narrow" w:eastAsia="SimSun" w:hAnsi="Arial Narrow" w:cs="Mangal"/>
          <w:color w:val="000000" w:themeColor="text1"/>
          <w:kern w:val="2"/>
          <w:sz w:val="24"/>
          <w:szCs w:val="24"/>
          <w:lang w:eastAsia="hi-IN" w:bidi="hi-IN"/>
        </w:rPr>
      </w:pPr>
    </w:p>
    <w:p w:rsidR="00D47609" w:rsidRPr="00B53500" w:rsidRDefault="00D47609">
      <w:pPr>
        <w:pStyle w:val="Bezodstpw"/>
        <w:rPr>
          <w:rFonts w:ascii="Arial Narrow" w:eastAsia="SimSun" w:hAnsi="Arial Narrow" w:cs="Mangal"/>
          <w:color w:val="000000" w:themeColor="text1"/>
          <w:kern w:val="2"/>
          <w:sz w:val="24"/>
          <w:szCs w:val="24"/>
          <w:lang w:eastAsia="hi-IN" w:bidi="hi-IN"/>
        </w:rPr>
      </w:pPr>
    </w:p>
    <w:p w:rsidR="00D47609" w:rsidRPr="00B53500" w:rsidRDefault="00D96EF6">
      <w:pPr>
        <w:pStyle w:val="Bezodstpw"/>
        <w:jc w:val="center"/>
        <w:rPr>
          <w:rFonts w:ascii="Arial Narrow" w:eastAsia="SimSun" w:hAnsi="Arial Narrow" w:cs="Mangal"/>
          <w:b/>
          <w:color w:val="000000" w:themeColor="text1"/>
          <w:kern w:val="2"/>
          <w:sz w:val="24"/>
          <w:szCs w:val="24"/>
          <w:lang w:eastAsia="hi-IN" w:bidi="hi-IN"/>
        </w:rPr>
      </w:pPr>
      <w:r w:rsidRPr="00B53500">
        <w:rPr>
          <w:rFonts w:ascii="Arial Narrow" w:eastAsia="SimSun" w:hAnsi="Arial Narrow" w:cs="Mangal"/>
          <w:b/>
          <w:color w:val="000000" w:themeColor="text1"/>
          <w:kern w:val="2"/>
          <w:sz w:val="24"/>
          <w:szCs w:val="24"/>
          <w:lang w:eastAsia="hi-IN" w:bidi="hi-IN"/>
        </w:rPr>
        <w:t>Opis przedmiotu zamówienia</w:t>
      </w:r>
    </w:p>
    <w:p w:rsidR="00D47609" w:rsidRPr="00B53500" w:rsidRDefault="00D47609">
      <w:pPr>
        <w:pStyle w:val="Bezodstpw"/>
        <w:jc w:val="center"/>
        <w:rPr>
          <w:rFonts w:ascii="Arial Narrow" w:eastAsia="SimSun" w:hAnsi="Arial Narrow" w:cs="Mangal"/>
          <w:b/>
          <w:color w:val="000000" w:themeColor="text1"/>
          <w:kern w:val="2"/>
          <w:sz w:val="24"/>
          <w:szCs w:val="24"/>
          <w:lang w:eastAsia="hi-IN" w:bidi="hi-IN"/>
        </w:rPr>
      </w:pPr>
    </w:p>
    <w:p w:rsidR="00D47609" w:rsidRPr="00B53500" w:rsidRDefault="00D47609">
      <w:pPr>
        <w:pStyle w:val="Bezodstpw"/>
        <w:rPr>
          <w:rFonts w:ascii="Arial Narrow" w:eastAsia="SimSun" w:hAnsi="Arial Narrow" w:cs="Mangal"/>
          <w:color w:val="000000" w:themeColor="text1"/>
          <w:kern w:val="2"/>
          <w:sz w:val="24"/>
          <w:szCs w:val="24"/>
          <w:lang w:eastAsia="hi-IN" w:bidi="hi-IN"/>
        </w:rPr>
      </w:pPr>
    </w:p>
    <w:p w:rsidR="00D47609" w:rsidRPr="00B53500" w:rsidRDefault="00D96EF6" w:rsidP="00B53500">
      <w:pPr>
        <w:pStyle w:val="Bezodstpw"/>
        <w:numPr>
          <w:ilvl w:val="0"/>
          <w:numId w:val="3"/>
        </w:numPr>
        <w:ind w:left="0" w:firstLine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 w:rsidRPr="00B53500">
        <w:rPr>
          <w:rFonts w:ascii="Arial Narrow" w:eastAsia="Times New Roman" w:hAnsi="Arial Narrow" w:cs="Arial"/>
          <w:color w:val="000000" w:themeColor="text1"/>
          <w:kern w:val="2"/>
          <w:sz w:val="24"/>
          <w:szCs w:val="24"/>
          <w:lang w:bidi="hi-IN"/>
        </w:rPr>
        <w:t xml:space="preserve">Przedmiotem zamówienia jest </w:t>
      </w:r>
      <w:r w:rsidR="00B53500" w:rsidRPr="00B53500">
        <w:rPr>
          <w:rFonts w:ascii="Arial Narrow" w:hAnsi="Arial Narrow" w:cs="Arial"/>
          <w:color w:val="000000" w:themeColor="text1"/>
          <w:sz w:val="24"/>
          <w:szCs w:val="24"/>
        </w:rPr>
        <w:t>dostawa</w:t>
      </w:r>
      <w:r w:rsidRPr="00B53500">
        <w:rPr>
          <w:rFonts w:ascii="Arial Narrow" w:hAnsi="Arial Narrow" w:cs="Arial"/>
          <w:color w:val="000000" w:themeColor="text1"/>
          <w:sz w:val="24"/>
          <w:szCs w:val="24"/>
        </w:rPr>
        <w:t xml:space="preserve"> wyposażenia na miejsca nocl</w:t>
      </w:r>
      <w:r w:rsidR="00384BFD">
        <w:rPr>
          <w:rFonts w:ascii="Arial Narrow" w:hAnsi="Arial Narrow" w:cs="Arial"/>
          <w:color w:val="000000" w:themeColor="text1"/>
          <w:sz w:val="24"/>
          <w:szCs w:val="24"/>
        </w:rPr>
        <w:t>egowe</w:t>
      </w:r>
      <w:r w:rsidR="00B53500" w:rsidRPr="00B53500">
        <w:rPr>
          <w:rFonts w:ascii="Arial Narrow" w:hAnsi="Arial Narrow" w:cs="Arial"/>
          <w:color w:val="000000" w:themeColor="text1"/>
          <w:sz w:val="24"/>
          <w:szCs w:val="24"/>
        </w:rPr>
        <w:t xml:space="preserve"> dla pracowników DPS-ów oraz</w:t>
      </w:r>
      <w:r w:rsidRPr="00B53500">
        <w:rPr>
          <w:rFonts w:ascii="Arial Narrow" w:hAnsi="Arial Narrow" w:cs="Arial"/>
          <w:color w:val="000000" w:themeColor="text1"/>
          <w:sz w:val="24"/>
          <w:szCs w:val="24"/>
        </w:rPr>
        <w:t xml:space="preserve"> jednego hospicjum </w:t>
      </w:r>
      <w:r w:rsidRPr="00B53500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z terenu województwa lubuskiego </w:t>
      </w:r>
      <w:r w:rsidRPr="00B53500">
        <w:rPr>
          <w:rFonts w:ascii="Arial Narrow" w:eastAsia="Times New Roman" w:hAnsi="Arial Narrow" w:cs="Arial"/>
          <w:color w:val="000000" w:themeColor="text1"/>
          <w:kern w:val="2"/>
          <w:sz w:val="24"/>
          <w:szCs w:val="24"/>
          <w:lang w:bidi="hi-IN"/>
        </w:rPr>
        <w:t xml:space="preserve">w ramach projektu partnerskiego, pt. „Kooperacja – efektywna i skuteczna” </w:t>
      </w:r>
      <w:r w:rsidRPr="00B53500">
        <w:rPr>
          <w:rFonts w:ascii="Arial Narrow" w:eastAsia="Times New Roman" w:hAnsi="Arial Narrow" w:cs="Arial"/>
          <w:color w:val="000000" w:themeColor="text1"/>
          <w:kern w:val="2"/>
          <w:sz w:val="24"/>
          <w:szCs w:val="24"/>
          <w:lang w:eastAsia="hi-IN" w:bidi="hi-IN"/>
        </w:rPr>
        <w:t>w ramach Osi Priorytetowej II Efektywne polityki publiczne dla rynku pracy, gospodarki i edukacji, Działania 2.5 Skuteczna pomoc społeczna Programu Operacyjnego Wiedza Edukacja Rozwój na lata 2014-2020 współfinansowanego z Europejskiego Funduszu Społecznego.</w:t>
      </w:r>
    </w:p>
    <w:p w:rsidR="00B53500" w:rsidRPr="00B53500" w:rsidRDefault="00B53500" w:rsidP="00B53500">
      <w:pPr>
        <w:pStyle w:val="Bezodstpw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:rsidR="00384BFD" w:rsidRDefault="00B53500" w:rsidP="00384BFD">
      <w:pPr>
        <w:pStyle w:val="Bezodstpw"/>
        <w:numPr>
          <w:ilvl w:val="0"/>
          <w:numId w:val="3"/>
        </w:numPr>
        <w:ind w:left="0" w:firstLine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Wsparcie świadczone będzie </w:t>
      </w:r>
      <w:r w:rsidR="00EE3ACB">
        <w:rPr>
          <w:rFonts w:ascii="Arial Narrow" w:eastAsia="Times New Roman" w:hAnsi="Arial Narrow"/>
          <w:color w:val="000000" w:themeColor="text1"/>
          <w:sz w:val="24"/>
          <w:szCs w:val="24"/>
        </w:rPr>
        <w:t>w ramach Z</w:t>
      </w:r>
      <w:r w:rsidR="00C33920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adania 5: </w:t>
      </w:r>
      <w:r w:rsidR="00C33920" w:rsidRPr="00EE3ACB">
        <w:rPr>
          <w:rFonts w:ascii="Arial Narrow" w:eastAsia="Times New Roman" w:hAnsi="Arial Narrow"/>
          <w:i/>
          <w:color w:val="000000" w:themeColor="text1"/>
          <w:sz w:val="24"/>
          <w:szCs w:val="24"/>
        </w:rPr>
        <w:t>Wsparcie wybranych podmiotów z obszaru pomocy spo</w:t>
      </w:r>
      <w:r w:rsidR="00EE3ACB" w:rsidRPr="00EE3ACB">
        <w:rPr>
          <w:rFonts w:ascii="Arial Narrow" w:eastAsia="Times New Roman" w:hAnsi="Arial Narrow"/>
          <w:i/>
          <w:color w:val="000000" w:themeColor="text1"/>
          <w:sz w:val="24"/>
          <w:szCs w:val="24"/>
        </w:rPr>
        <w:t>łecznej, pieczy zastępczej i ochrony zdrowia w celu zwalczania skutków pandemii COVID – 19</w:t>
      </w:r>
      <w:r w:rsidR="00EE3ACB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. </w:t>
      </w:r>
    </w:p>
    <w:p w:rsidR="00384BFD" w:rsidRDefault="00384BFD" w:rsidP="00384BFD">
      <w:pPr>
        <w:pStyle w:val="Akapitzli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47609" w:rsidRPr="00384BFD" w:rsidRDefault="00B53500" w:rsidP="00384BFD">
      <w:pPr>
        <w:pStyle w:val="Bezodstpw"/>
        <w:numPr>
          <w:ilvl w:val="0"/>
          <w:numId w:val="3"/>
        </w:numPr>
        <w:ind w:left="0" w:firstLine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 w:rsidRPr="00384BFD">
        <w:rPr>
          <w:rFonts w:ascii="Arial Narrow" w:hAnsi="Arial Narrow"/>
          <w:b/>
          <w:color w:val="000000" w:themeColor="text1"/>
          <w:sz w:val="24"/>
          <w:szCs w:val="24"/>
        </w:rPr>
        <w:t>Przedmiot zamówienia obejmuje</w:t>
      </w:r>
      <w:r w:rsidR="00D96EF6" w:rsidRPr="00384BF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dostarczenie oraz wniesienie wyposażenia na miejsca nocl</w:t>
      </w:r>
      <w:r w:rsidRPr="00384BFD">
        <w:rPr>
          <w:rFonts w:ascii="Arial Narrow" w:hAnsi="Arial Narrow" w:cs="Arial"/>
          <w:b/>
          <w:color w:val="000000" w:themeColor="text1"/>
          <w:sz w:val="24"/>
          <w:szCs w:val="24"/>
        </w:rPr>
        <w:t>egowych dla pracowników DPS-ów oraz</w:t>
      </w:r>
      <w:r w:rsidR="00D96EF6" w:rsidRPr="00384BF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jednego hospicjum</w:t>
      </w:r>
      <w:r w:rsidR="00D96EF6" w:rsidRPr="00384BFD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D96EF6" w:rsidRPr="00384BFD">
        <w:rPr>
          <w:rFonts w:ascii="Arial Narrow" w:hAnsi="Arial Narrow" w:cs="Arial"/>
          <w:b/>
          <w:color w:val="000000" w:themeColor="text1"/>
          <w:sz w:val="24"/>
          <w:szCs w:val="24"/>
        </w:rPr>
        <w:t>na miejsce wskazane przez Zamawiającego.</w:t>
      </w:r>
    </w:p>
    <w:p w:rsidR="00D47609" w:rsidRPr="00B53500" w:rsidRDefault="00D47609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47609" w:rsidRPr="00B53500" w:rsidRDefault="00D47609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47609" w:rsidRPr="00B53500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3500">
        <w:rPr>
          <w:rFonts w:ascii="Arial Narrow" w:hAnsi="Arial Narrow"/>
          <w:color w:val="000000" w:themeColor="text1"/>
          <w:sz w:val="24"/>
          <w:szCs w:val="24"/>
        </w:rPr>
        <w:t>Zamówienie obejmuje asortyment według poniższego zestawienia:</w:t>
      </w:r>
    </w:p>
    <w:p w:rsidR="00D47609" w:rsidRPr="00B53500" w:rsidRDefault="00D47609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73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708"/>
        <w:gridCol w:w="3118"/>
        <w:gridCol w:w="2693"/>
      </w:tblGrid>
      <w:tr w:rsidR="00D47609" w:rsidRPr="00B53500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Części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Nazwa asortymentu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D47609" w:rsidRPr="00B53500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Łóżko z materacem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hAnsi="Arial Narrow"/>
                <w:color w:val="000000" w:themeColor="text1"/>
                <w:sz w:val="24"/>
                <w:szCs w:val="24"/>
              </w:rPr>
              <w:t>421 szt.</w:t>
            </w:r>
          </w:p>
        </w:tc>
      </w:tr>
      <w:tr w:rsidR="00D47609" w:rsidRPr="00B53500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Pościel jednorazowa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hAnsi="Arial Narrow"/>
                <w:color w:val="000000" w:themeColor="text1"/>
                <w:sz w:val="24"/>
                <w:szCs w:val="24"/>
              </w:rPr>
              <w:t>7 042 komplety</w:t>
            </w:r>
          </w:p>
        </w:tc>
      </w:tr>
      <w:tr w:rsidR="00D47609" w:rsidRPr="00B53500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Koc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hAnsi="Arial Narrow"/>
                <w:color w:val="000000" w:themeColor="text1"/>
                <w:sz w:val="24"/>
                <w:szCs w:val="24"/>
              </w:rPr>
              <w:t>482 szt.</w:t>
            </w:r>
          </w:p>
        </w:tc>
      </w:tr>
      <w:tr w:rsidR="00D47609" w:rsidRPr="00B53500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Poduszka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hAnsi="Arial Narrow"/>
                <w:color w:val="000000" w:themeColor="text1"/>
                <w:sz w:val="24"/>
                <w:szCs w:val="24"/>
              </w:rPr>
              <w:t>500 szt.</w:t>
            </w:r>
          </w:p>
        </w:tc>
      </w:tr>
      <w:tr w:rsidR="00D47609" w:rsidRPr="00B53500">
        <w:trPr>
          <w:trHeight w:val="28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47609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609" w:rsidRPr="00B53500" w:rsidRDefault="00D96EF6">
            <w:pPr>
              <w:pStyle w:val="Bezodstpw"/>
              <w:widowControl w:val="0"/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Kołdra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7609" w:rsidRPr="00B53500" w:rsidRDefault="00D96EF6">
            <w:pPr>
              <w:pStyle w:val="Bezodstpw"/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53500">
              <w:rPr>
                <w:rFonts w:ascii="Arial Narrow" w:hAnsi="Arial Narrow"/>
                <w:color w:val="000000" w:themeColor="text1"/>
                <w:sz w:val="24"/>
                <w:szCs w:val="24"/>
              </w:rPr>
              <w:t>500 szt.</w:t>
            </w:r>
          </w:p>
        </w:tc>
      </w:tr>
    </w:tbl>
    <w:p w:rsidR="00D47609" w:rsidRPr="00B53500" w:rsidRDefault="00D47609">
      <w:pPr>
        <w:pStyle w:val="Bezodstpw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47609" w:rsidRDefault="00D47609">
      <w:pPr>
        <w:pStyle w:val="Bezodstpw"/>
        <w:rPr>
          <w:rFonts w:ascii="Arial Narrow" w:hAnsi="Arial Narrow" w:cs="Tahoma"/>
          <w:color w:val="000000" w:themeColor="text1"/>
        </w:rPr>
      </w:pPr>
    </w:p>
    <w:p w:rsidR="00D47609" w:rsidRDefault="00D96EF6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CZĘŚĆ A</w:t>
      </w:r>
    </w:p>
    <w:p w:rsidR="00D47609" w:rsidRDefault="00D47609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</w:p>
    <w:p w:rsidR="00D47609" w:rsidRPr="00844447" w:rsidRDefault="00D96EF6">
      <w:pPr>
        <w:pStyle w:val="Bezodstpw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1. Łóżko z materacem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łóżko składane/polowe, wyposażone w kółka ułatwiające przesuwanie go w stanie złożonym,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spód żebrowy z drewna lub sklejki lub metalu,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wymiary po rozłożeniu: długość: od 190 cm do 200 cm,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szerokość: od 80 cm do 90 cm, 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wysokość: od 33 do 43 cm, 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materac o szerokości i długości dopasowanej do leża oferowanego łóżka,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grubość materaca  od 9 cm do13 cm,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dopuszczalne obciążenie łóżka 120 kg,</w:t>
      </w:r>
    </w:p>
    <w:p w:rsidR="00D47609" w:rsidRDefault="00D96EF6">
      <w:pPr>
        <w:pStyle w:val="Bezodstpw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stelaż rama wykonana z metalu.</w:t>
      </w:r>
    </w:p>
    <w:p w:rsidR="00D47609" w:rsidRDefault="00D96EF6">
      <w:pPr>
        <w:pStyle w:val="Bezodstpw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Gwarancja: 24 miesiące </w:t>
      </w:r>
    </w:p>
    <w:p w:rsidR="00D47609" w:rsidRDefault="00D47609">
      <w:pPr>
        <w:pStyle w:val="Bezodstpw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47609" w:rsidRDefault="00D47609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</w:p>
    <w:p w:rsidR="00D47609" w:rsidRDefault="00D96EF6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CZĘŚĆ B</w:t>
      </w:r>
    </w:p>
    <w:p w:rsidR="00D47609" w:rsidRDefault="00D47609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</w:p>
    <w:p w:rsidR="00D47609" w:rsidRDefault="00D96EF6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b/>
          <w:color w:val="000000" w:themeColor="text1"/>
          <w:sz w:val="24"/>
          <w:szCs w:val="24"/>
        </w:rPr>
        <w:t>1. Pościel jednorazowa</w:t>
      </w:r>
    </w:p>
    <w:p w:rsidR="00D47609" w:rsidRDefault="00D96EF6">
      <w:pPr>
        <w:pStyle w:val="Bezodstpw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- 3-częściowy komplet pościeli jednorazowego użytku zawierający: </w:t>
      </w:r>
    </w:p>
    <w:p w:rsidR="00D47609" w:rsidRDefault="00D96EF6">
      <w:pPr>
        <w:pStyle w:val="Bezodstpw"/>
        <w:numPr>
          <w:ilvl w:val="2"/>
          <w:numId w:val="1"/>
        </w:numPr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poszewkę na poduszkę 70 cm x 80 cm, </w:t>
      </w:r>
    </w:p>
    <w:p w:rsidR="00D47609" w:rsidRDefault="00D96EF6">
      <w:pPr>
        <w:pStyle w:val="Bezodstpw"/>
        <w:numPr>
          <w:ilvl w:val="2"/>
          <w:numId w:val="1"/>
        </w:numPr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lastRenderedPageBreak/>
        <w:t xml:space="preserve">powłokę na kołdrę 160 cm x 200 cm, </w:t>
      </w:r>
    </w:p>
    <w:p w:rsidR="00D47609" w:rsidRDefault="00D96EF6">
      <w:pPr>
        <w:pStyle w:val="Bezodstpw"/>
        <w:numPr>
          <w:ilvl w:val="2"/>
          <w:numId w:val="1"/>
        </w:numPr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prześcieradło szerokość</w:t>
      </w:r>
      <w:r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>
        <w:rPr>
          <w:rFonts w:ascii="Arial Narrow" w:eastAsia="Times New Roman" w:hAnsi="Arial Narrow"/>
          <w:color w:val="000000" w:themeColor="text1"/>
          <w:sz w:val="24"/>
          <w:szCs w:val="24"/>
        </w:rPr>
        <w:t>150 cm x 210 cm,</w:t>
      </w:r>
    </w:p>
    <w:p w:rsidR="00D47609" w:rsidRDefault="00D96EF6">
      <w:pPr>
        <w:pStyle w:val="Bezodstpw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- gramatura włókniny od 25 g/m</w:t>
      </w:r>
      <w:r>
        <w:rPr>
          <w:rFonts w:ascii="Arial Narrow" w:eastAsia="Times New Roman" w:hAnsi="Arial Narrow"/>
          <w:color w:val="000000" w:themeColor="text1"/>
          <w:position w:val="8"/>
          <w:sz w:val="14"/>
          <w:szCs w:val="24"/>
        </w:rPr>
        <w:t>2</w:t>
      </w:r>
      <w:r>
        <w:rPr>
          <w:rFonts w:ascii="Arial Narrow" w:eastAsia="Times New Roman" w:hAnsi="Arial Narrow"/>
          <w:color w:val="000000" w:themeColor="text1"/>
          <w:sz w:val="24"/>
          <w:szCs w:val="24"/>
        </w:rPr>
        <w:t>- 30 g/m</w:t>
      </w:r>
      <w:r>
        <w:rPr>
          <w:rFonts w:ascii="Arial Narrow" w:eastAsia="Times New Roman" w:hAnsi="Arial Narrow"/>
          <w:color w:val="000000" w:themeColor="text1"/>
          <w:position w:val="8"/>
          <w:sz w:val="14"/>
          <w:szCs w:val="24"/>
        </w:rPr>
        <w:t>2</w:t>
      </w:r>
    </w:p>
    <w:p w:rsidR="00D47609" w:rsidRDefault="00D96EF6">
      <w:pPr>
        <w:pStyle w:val="Bezodstpw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- włóknina polipropylenowa o dużej wytrzymałości na rozerwania oraz dużej przepuszczalności powietrza,</w:t>
      </w:r>
    </w:p>
    <w:p w:rsidR="003C08C0" w:rsidRDefault="003C08C0">
      <w:pPr>
        <w:pStyle w:val="Bezodstpw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- </w:t>
      </w:r>
      <w:r w:rsidRPr="003C08C0">
        <w:rPr>
          <w:rFonts w:ascii="Arial Narrow" w:eastAsia="Times New Roman" w:hAnsi="Arial Narrow"/>
          <w:color w:val="000000" w:themeColor="text1"/>
          <w:sz w:val="24"/>
          <w:szCs w:val="24"/>
        </w:rPr>
        <w:t>opakowanie bezpośrednie (zawierające 1 szt. towaru),</w:t>
      </w:r>
    </w:p>
    <w:p w:rsidR="00D47609" w:rsidRDefault="00D96EF6" w:rsidP="00844447">
      <w:pPr>
        <w:pStyle w:val="Bezodstpw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- </w:t>
      </w:r>
      <w:r w:rsidR="003C08C0">
        <w:rPr>
          <w:rFonts w:ascii="Arial Narrow" w:eastAsia="Times New Roman" w:hAnsi="Arial Narrow"/>
          <w:color w:val="000000" w:themeColor="text1"/>
          <w:sz w:val="24"/>
          <w:szCs w:val="24"/>
        </w:rPr>
        <w:t>towar dostarczony w zbiorczych</w:t>
      </w: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karton</w:t>
      </w:r>
      <w:r w:rsidR="003C08C0">
        <w:rPr>
          <w:rFonts w:ascii="Arial Narrow" w:eastAsia="Times New Roman" w:hAnsi="Arial Narrow"/>
          <w:color w:val="000000" w:themeColor="text1"/>
          <w:sz w:val="24"/>
          <w:szCs w:val="24"/>
        </w:rPr>
        <w:t>ach</w:t>
      </w:r>
      <w:r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z opisem zawartości i ilości.</w:t>
      </w:r>
    </w:p>
    <w:p w:rsidR="00D47609" w:rsidRDefault="00D47609">
      <w:pPr>
        <w:pStyle w:val="Bezodstpw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:rsidR="00D47609" w:rsidRDefault="00D47609">
      <w:pPr>
        <w:pStyle w:val="Bezodstpw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47609" w:rsidRDefault="00D96EF6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CZĘŚĆ C</w:t>
      </w:r>
    </w:p>
    <w:p w:rsidR="00D47609" w:rsidRDefault="00D47609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</w:p>
    <w:p w:rsidR="00D47609" w:rsidRPr="00844447" w:rsidRDefault="00D96EF6">
      <w:pPr>
        <w:pStyle w:val="Bezodstpw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1. Koc </w:t>
      </w:r>
    </w:p>
    <w:p w:rsidR="00D47609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 wymiary: szerokość od 140 cm do 150 cm x długość 200 cm,</w:t>
      </w:r>
    </w:p>
    <w:p w:rsidR="00D47609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skład</w:t>
      </w:r>
      <w:r w:rsidR="004C04CA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C04CA">
        <w:rPr>
          <w:rFonts w:ascii="Arial Narrow" w:hAnsi="Arial Narrow"/>
          <w:color w:val="000000" w:themeColor="text1"/>
          <w:sz w:val="24"/>
          <w:szCs w:val="24"/>
        </w:rPr>
        <w:t xml:space="preserve">od 60% do 70% bawełna </w:t>
      </w:r>
      <w:r w:rsidR="004C04CA">
        <w:rPr>
          <w:rFonts w:ascii="Arial Narrow" w:hAnsi="Arial Narrow"/>
          <w:color w:val="000000" w:themeColor="text1"/>
          <w:spacing w:val="-4"/>
          <w:sz w:val="24"/>
          <w:szCs w:val="24"/>
        </w:rPr>
        <w:t xml:space="preserve">oraz od 30% do 40% akryl </w:t>
      </w:r>
    </w:p>
    <w:p w:rsidR="00D47609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pacing w:val="-4"/>
          <w:sz w:val="24"/>
          <w:szCs w:val="24"/>
        </w:rPr>
        <w:t xml:space="preserve">- </w:t>
      </w:r>
      <w:r>
        <w:rPr>
          <w:rFonts w:ascii="Arial Narrow" w:hAnsi="Arial Narrow"/>
          <w:color w:val="000000" w:themeColor="text1"/>
          <w:sz w:val="24"/>
          <w:szCs w:val="24"/>
        </w:rPr>
        <w:t>gramatura</w:t>
      </w:r>
      <w:r w:rsidR="007F1DE9">
        <w:rPr>
          <w:rFonts w:ascii="Arial Narrow" w:hAnsi="Arial Narrow"/>
          <w:color w:val="000000" w:themeColor="text1"/>
          <w:sz w:val="24"/>
          <w:szCs w:val="24"/>
        </w:rPr>
        <w:t>:</w:t>
      </w:r>
      <w:bookmarkStart w:id="0" w:name="_GoBack"/>
      <w:bookmarkEnd w:id="0"/>
      <w:r>
        <w:rPr>
          <w:rFonts w:ascii="Arial Narrow" w:hAnsi="Arial Narrow"/>
          <w:color w:val="000000" w:themeColor="text1"/>
          <w:spacing w:val="-4"/>
          <w:sz w:val="24"/>
          <w:szCs w:val="24"/>
        </w:rPr>
        <w:t xml:space="preserve"> od 2</w:t>
      </w:r>
      <w:r w:rsidR="004C04CA">
        <w:rPr>
          <w:rFonts w:ascii="Arial Narrow" w:hAnsi="Arial Narrow"/>
          <w:color w:val="000000" w:themeColor="text1"/>
          <w:spacing w:val="-4"/>
          <w:sz w:val="24"/>
          <w:szCs w:val="24"/>
        </w:rPr>
        <w:t>20</w:t>
      </w:r>
      <w:r>
        <w:rPr>
          <w:rFonts w:ascii="Arial Narrow" w:hAnsi="Arial Narrow"/>
          <w:color w:val="000000" w:themeColor="text1"/>
          <w:spacing w:val="-4"/>
          <w:sz w:val="24"/>
          <w:szCs w:val="24"/>
        </w:rPr>
        <w:t>g/m</w:t>
      </w:r>
      <w:r>
        <w:rPr>
          <w:rFonts w:ascii="Arial Narrow" w:hAnsi="Arial Narrow"/>
          <w:color w:val="000000" w:themeColor="text1"/>
          <w:spacing w:val="-4"/>
          <w:position w:val="8"/>
          <w:sz w:val="14"/>
          <w:szCs w:val="24"/>
        </w:rPr>
        <w:t>2</w:t>
      </w:r>
      <w:r>
        <w:rPr>
          <w:rFonts w:ascii="Arial Narrow" w:hAnsi="Arial Narrow"/>
          <w:color w:val="000000" w:themeColor="text1"/>
          <w:spacing w:val="-4"/>
          <w:sz w:val="24"/>
          <w:szCs w:val="24"/>
        </w:rPr>
        <w:t xml:space="preserve"> do </w:t>
      </w:r>
      <w:r w:rsidR="002759F5">
        <w:rPr>
          <w:rFonts w:ascii="Arial Narrow" w:hAnsi="Arial Narrow"/>
          <w:color w:val="000000" w:themeColor="text1"/>
          <w:sz w:val="24"/>
          <w:szCs w:val="24"/>
        </w:rPr>
        <w:t>30</w:t>
      </w:r>
      <w:r>
        <w:rPr>
          <w:rFonts w:ascii="Arial Narrow" w:hAnsi="Arial Narrow"/>
          <w:color w:val="000000" w:themeColor="text1"/>
          <w:sz w:val="24"/>
          <w:szCs w:val="24"/>
        </w:rPr>
        <w:t>0g/</w:t>
      </w:r>
      <w:r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m</w:t>
      </w:r>
      <w:r>
        <w:rPr>
          <w:rFonts w:ascii="Arial Narrow" w:hAnsi="Arial Narrow"/>
          <w:color w:val="000000" w:themeColor="text1"/>
          <w:position w:val="8"/>
          <w:sz w:val="14"/>
          <w:szCs w:val="24"/>
        </w:rPr>
        <w:t>2</w:t>
      </w:r>
    </w:p>
    <w:p w:rsidR="00D47609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pacing w:val="-5"/>
          <w:sz w:val="24"/>
          <w:szCs w:val="24"/>
        </w:rPr>
        <w:t>- k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oce jednobarwne </w:t>
      </w:r>
      <w:r w:rsidR="004C04CA">
        <w:rPr>
          <w:rFonts w:ascii="Arial Narrow" w:hAnsi="Arial Narrow"/>
          <w:color w:val="000000" w:themeColor="text1"/>
          <w:sz w:val="24"/>
          <w:szCs w:val="24"/>
        </w:rPr>
        <w:t>lub wielobarwne</w:t>
      </w:r>
      <w:r w:rsidR="007318D6">
        <w:rPr>
          <w:rFonts w:ascii="Arial Narrow" w:hAnsi="Arial Narrow"/>
          <w:color w:val="000000" w:themeColor="text1"/>
          <w:sz w:val="24"/>
          <w:szCs w:val="24"/>
        </w:rPr>
        <w:t xml:space="preserve"> we wzory</w:t>
      </w:r>
      <w:r w:rsidR="004C04C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w dostępnych kolorach: zielony, szary, brązowy, beżowy, ciemnoniebieski, niebieski, i/lub grafitowy, </w:t>
      </w:r>
    </w:p>
    <w:p w:rsidR="00D47609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dopuszcza się delikatny tłoczony wzór utrzymany w jednej tonacji kolorystycznej,</w:t>
      </w:r>
    </w:p>
    <w:p w:rsidR="003C08C0" w:rsidRDefault="00D96EF6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="003C08C0" w:rsidRPr="003C08C0">
        <w:rPr>
          <w:rFonts w:ascii="Arial Narrow" w:hAnsi="Arial Narrow"/>
          <w:color w:val="000000" w:themeColor="text1"/>
          <w:sz w:val="24"/>
          <w:szCs w:val="24"/>
        </w:rPr>
        <w:t>opakowanie bezpośrednie (zawierające 1 szt. towaru</w:t>
      </w:r>
      <w:r w:rsidR="003C08C0">
        <w:rPr>
          <w:rFonts w:ascii="Arial Narrow" w:hAnsi="Arial Narrow"/>
          <w:color w:val="000000" w:themeColor="text1"/>
          <w:sz w:val="24"/>
          <w:szCs w:val="24"/>
        </w:rPr>
        <w:t>),</w:t>
      </w:r>
    </w:p>
    <w:p w:rsidR="00D47609" w:rsidRDefault="003C08C0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C08C0">
        <w:rPr>
          <w:rFonts w:ascii="Arial Narrow" w:hAnsi="Arial Narrow"/>
          <w:color w:val="000000" w:themeColor="text1"/>
          <w:sz w:val="24"/>
          <w:szCs w:val="24"/>
        </w:rPr>
        <w:t>- towar dostarczony w zbiorczych kartonach z opisem zawartości i ilości.</w:t>
      </w:r>
    </w:p>
    <w:p w:rsidR="00D47609" w:rsidRDefault="00D47609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47609" w:rsidRDefault="00D47609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47609" w:rsidRDefault="00D96EF6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CZĘŚĆ D</w:t>
      </w:r>
    </w:p>
    <w:p w:rsidR="00844447" w:rsidRDefault="00844447">
      <w:pPr>
        <w:pStyle w:val="Bezodstpw"/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</w:pPr>
    </w:p>
    <w:p w:rsidR="00D47609" w:rsidRDefault="00D96EF6">
      <w:pPr>
        <w:pStyle w:val="Bezodstpw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b/>
          <w:color w:val="000000" w:themeColor="text1"/>
          <w:sz w:val="24"/>
          <w:szCs w:val="24"/>
        </w:rPr>
        <w:t>1. Poduszka</w:t>
      </w:r>
    </w:p>
    <w:p w:rsidR="00D47609" w:rsidRDefault="00D96EF6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wymiary 70 x 80 cm,</w:t>
      </w:r>
    </w:p>
    <w:p w:rsidR="00D47609" w:rsidRDefault="00D96EF6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materiał poszycia: bawełna,</w:t>
      </w:r>
    </w:p>
    <w:p w:rsidR="00D47609" w:rsidRDefault="00D96EF6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wypełnienie z włókna sylikonowego,</w:t>
      </w:r>
    </w:p>
    <w:p w:rsidR="00D47609" w:rsidRDefault="00D96EF6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właściwości antyalergiczne,</w:t>
      </w:r>
    </w:p>
    <w:p w:rsidR="00D47609" w:rsidRDefault="008C37CA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oddychająca tkanina,</w:t>
      </w:r>
    </w:p>
    <w:p w:rsidR="003C08C0" w:rsidRDefault="003C08C0">
      <w:pPr>
        <w:pStyle w:val="Bezodstpw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- </w:t>
      </w:r>
      <w:r w:rsidRPr="003C08C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opakowanie bezpośrednie (zawierające 1 szt. towaru),</w:t>
      </w:r>
    </w:p>
    <w:p w:rsidR="00D47609" w:rsidRDefault="003C08C0">
      <w:pPr>
        <w:pStyle w:val="Bezodstpw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3C08C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towar dostarczony w zbiorczych kartonach z opisem zawartości i ilości.</w:t>
      </w:r>
    </w:p>
    <w:p w:rsidR="008C37CA" w:rsidRDefault="008C37CA">
      <w:pPr>
        <w:pStyle w:val="Bezodstpw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D47609" w:rsidRDefault="00D96EF6">
      <w:pPr>
        <w:pStyle w:val="Bezodstpw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2. Kołdra</w:t>
      </w:r>
    </w:p>
    <w:p w:rsidR="00D47609" w:rsidRDefault="00D96EF6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wymiary od 155  do 160 x 200 cm; całoroczna,</w:t>
      </w:r>
    </w:p>
    <w:p w:rsidR="00D47609" w:rsidRDefault="00D96EF6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materiał poszycia: bawełna,</w:t>
      </w:r>
    </w:p>
    <w:p w:rsidR="00D47609" w:rsidRDefault="00D96EF6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wypełnienie z włókna sylikonowego,</w:t>
      </w:r>
    </w:p>
    <w:p w:rsidR="00D47609" w:rsidRDefault="00D96EF6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właściwości antyalergiczne,</w:t>
      </w:r>
    </w:p>
    <w:p w:rsidR="00D47609" w:rsidRDefault="008C37CA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oddychająca tkanina,</w:t>
      </w:r>
    </w:p>
    <w:p w:rsidR="003C08C0" w:rsidRDefault="003C08C0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- </w:t>
      </w:r>
      <w:r w:rsidRPr="003C08C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opakowanie bezpośrednie (zawierające 1 szt. towaru),</w:t>
      </w:r>
    </w:p>
    <w:p w:rsidR="008C37CA" w:rsidRDefault="003C08C0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3C08C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- towar dostarczony w zbiorczych kartonach z opisem zawartości i ilości.</w:t>
      </w:r>
    </w:p>
    <w:p w:rsidR="004C42CD" w:rsidRDefault="004C42CD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4C42CD" w:rsidRDefault="004C42CD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4C42CD" w:rsidRPr="00EE3ACB" w:rsidRDefault="00EE3ACB">
      <w:pPr>
        <w:pStyle w:val="Bezodstpw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Powyższy asortyment</w:t>
      </w:r>
      <w:r w:rsidR="004C42CD"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musi</w:t>
      </w:r>
      <w:r w:rsidR="004C42CD"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 spełnia</w:t>
      </w:r>
      <w:r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ć</w:t>
      </w:r>
      <w:r w:rsidR="004C42CD" w:rsidRPr="00EE3AC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 wymagania w zakresie jakości i standardów bezpieczeństwa.</w:t>
      </w:r>
    </w:p>
    <w:p w:rsidR="00D47609" w:rsidRDefault="00D47609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8C37CA" w:rsidRDefault="008C37CA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</w:rPr>
      </w:pPr>
    </w:p>
    <w:p w:rsidR="00D47609" w:rsidRDefault="00D47609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</w:rPr>
      </w:pPr>
    </w:p>
    <w:p w:rsidR="00844447" w:rsidRDefault="00844447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</w:rPr>
      </w:pPr>
    </w:p>
    <w:p w:rsidR="00D47609" w:rsidRDefault="00D47609">
      <w:pPr>
        <w:pStyle w:val="Bezodstpw"/>
        <w:jc w:val="both"/>
        <w:rPr>
          <w:rFonts w:ascii="Arial Narrow" w:eastAsia="Times New Roman" w:hAnsi="Arial Narrow" w:cs="Times New Roman"/>
          <w:color w:val="000000" w:themeColor="text1"/>
          <w:sz w:val="24"/>
        </w:rPr>
      </w:pPr>
    </w:p>
    <w:sectPr w:rsidR="00D47609">
      <w:headerReference w:type="default" r:id="rId9"/>
      <w:footerReference w:type="default" r:id="rId10"/>
      <w:pgSz w:w="11906" w:h="16838"/>
      <w:pgMar w:top="1417" w:right="991" w:bottom="993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E9" w:rsidRDefault="00BC56E9">
      <w:pPr>
        <w:spacing w:after="0" w:line="240" w:lineRule="auto"/>
      </w:pPr>
      <w:r>
        <w:separator/>
      </w:r>
    </w:p>
  </w:endnote>
  <w:endnote w:type="continuationSeparator" w:id="0">
    <w:p w:rsidR="00BC56E9" w:rsidRDefault="00B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378674"/>
      <w:docPartObj>
        <w:docPartGallery w:val="Page Numbers (Bottom of Page)"/>
        <w:docPartUnique/>
      </w:docPartObj>
    </w:sdtPr>
    <w:sdtEndPr/>
    <w:sdtContent>
      <w:p w:rsidR="00D47609" w:rsidRDefault="00D96EF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1DE9">
          <w:rPr>
            <w:noProof/>
          </w:rPr>
          <w:t>2</w:t>
        </w:r>
        <w:r>
          <w:fldChar w:fldCharType="end"/>
        </w:r>
      </w:p>
    </w:sdtContent>
  </w:sdt>
  <w:p w:rsidR="00D47609" w:rsidRDefault="00D47609">
    <w:pPr>
      <w:spacing w:after="107" w:line="254" w:lineRule="auto"/>
      <w:jc w:val="center"/>
      <w:textAlignment w:val="baseline"/>
      <w:rPr>
        <w:rFonts w:eastAsia="Calibri" w:cs="Times New Roman"/>
        <w:kern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E9" w:rsidRDefault="00BC56E9">
      <w:pPr>
        <w:spacing w:after="0" w:line="240" w:lineRule="auto"/>
      </w:pPr>
      <w:r>
        <w:separator/>
      </w:r>
    </w:p>
  </w:footnote>
  <w:footnote w:type="continuationSeparator" w:id="0">
    <w:p w:rsidR="00BC56E9" w:rsidRDefault="00B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09" w:rsidRDefault="00D96EF6">
    <w:pPr>
      <w:pStyle w:val="Nagwek"/>
    </w:pPr>
    <w:r>
      <w:rPr>
        <w:noProof/>
      </w:rPr>
      <w:drawing>
        <wp:inline distT="0" distB="0" distL="0" distR="0" wp14:anchorId="68309EBF" wp14:editId="2C46E73F">
          <wp:extent cx="6254750" cy="7397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3F4"/>
    <w:multiLevelType w:val="multilevel"/>
    <w:tmpl w:val="E6CA518E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18C60BEE"/>
    <w:multiLevelType w:val="multilevel"/>
    <w:tmpl w:val="C2C44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247AFE"/>
    <w:multiLevelType w:val="hybridMultilevel"/>
    <w:tmpl w:val="63447F86"/>
    <w:lvl w:ilvl="0" w:tplc="84C62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9"/>
    <w:rsid w:val="00141FD3"/>
    <w:rsid w:val="00146504"/>
    <w:rsid w:val="002759F5"/>
    <w:rsid w:val="00313C7E"/>
    <w:rsid w:val="00384BFD"/>
    <w:rsid w:val="003C08C0"/>
    <w:rsid w:val="004775B1"/>
    <w:rsid w:val="004C04CA"/>
    <w:rsid w:val="004C42CD"/>
    <w:rsid w:val="007318D6"/>
    <w:rsid w:val="007F1DE9"/>
    <w:rsid w:val="00844447"/>
    <w:rsid w:val="008C37CA"/>
    <w:rsid w:val="00AA22AF"/>
    <w:rsid w:val="00B53500"/>
    <w:rsid w:val="00BA0FBC"/>
    <w:rsid w:val="00BC56E9"/>
    <w:rsid w:val="00C33920"/>
    <w:rsid w:val="00D47609"/>
    <w:rsid w:val="00D96EF6"/>
    <w:rsid w:val="00DC54AD"/>
    <w:rsid w:val="00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E7325"/>
    <w:rPr>
      <w:rFonts w:eastAsiaTheme="minorEastAsi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325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7325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732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25978"/>
    <w:rPr>
      <w:color w:val="800080" w:themeColor="followedHyperlink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E73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079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747F8"/>
    <w:rPr>
      <w:rFonts w:ascii="Calibri" w:eastAsiaTheme="minorEastAsia" w:hAnsi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330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32597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C39F0"/>
    <w:pPr>
      <w:spacing w:after="140" w:line="276" w:lineRule="auto"/>
    </w:pPr>
  </w:style>
  <w:style w:type="table" w:styleId="Tabela-Siatka">
    <w:name w:val="Table Grid"/>
    <w:basedOn w:val="Standardowy"/>
    <w:uiPriority w:val="59"/>
    <w:rsid w:val="008E7325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E7325"/>
    <w:rPr>
      <w:rFonts w:eastAsiaTheme="minorEastAsi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325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7325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732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25978"/>
    <w:rPr>
      <w:color w:val="800080" w:themeColor="followedHyperlink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E73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079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747F8"/>
    <w:rPr>
      <w:rFonts w:ascii="Calibri" w:eastAsiaTheme="minorEastAsia" w:hAnsi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330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32597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C39F0"/>
    <w:pPr>
      <w:spacing w:after="140" w:line="276" w:lineRule="auto"/>
    </w:pPr>
  </w:style>
  <w:style w:type="table" w:styleId="Tabela-Siatka">
    <w:name w:val="Table Grid"/>
    <w:basedOn w:val="Standardowy"/>
    <w:uiPriority w:val="59"/>
    <w:rsid w:val="008E7325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A65E-3801-4ED7-9317-B75127F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13</cp:revision>
  <cp:lastPrinted>2021-04-09T10:46:00Z</cp:lastPrinted>
  <dcterms:created xsi:type="dcterms:W3CDTF">2021-04-09T05:40:00Z</dcterms:created>
  <dcterms:modified xsi:type="dcterms:W3CDTF">2021-04-09T11:45:00Z</dcterms:modified>
  <dc:language>pl-PL</dc:language>
</cp:coreProperties>
</file>